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1B481" w14:textId="77777777" w:rsidR="00C54EAA" w:rsidRPr="002B217E" w:rsidRDefault="00C54EAA" w:rsidP="00C54EAA">
      <w:pPr>
        <w:spacing w:after="0" w:line="280" w:lineRule="exac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Материалы к Единому дню информирования </w:t>
      </w:r>
    </w:p>
    <w:p w14:paraId="68D6971F" w14:textId="77777777" w:rsidR="00C54EAA" w:rsidRPr="002B217E" w:rsidRDefault="00C54EAA" w:rsidP="00C54EAA">
      <w:pPr>
        <w:spacing w:after="0" w:line="280" w:lineRule="exac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«Тренды и новые направления развития туризма в Беларуси» </w:t>
      </w:r>
    </w:p>
    <w:p w14:paraId="0B706D70" w14:textId="16EF810C" w:rsidR="00BB3B5E" w:rsidRPr="002B217E" w:rsidRDefault="00C54EAA" w:rsidP="00C54EAA">
      <w:pPr>
        <w:spacing w:after="0" w:line="280" w:lineRule="exac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(информация по Браславскому району)</w:t>
      </w:r>
    </w:p>
    <w:p w14:paraId="732307C0" w14:textId="77777777" w:rsidR="00BB3B5E" w:rsidRPr="002B217E" w:rsidRDefault="00BB3B5E" w:rsidP="00BB3B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1ED3515" w14:textId="77777777" w:rsidR="00EC651B" w:rsidRPr="002B217E" w:rsidRDefault="00CB1E2E" w:rsidP="00E676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Туризм в Беларуси – один из семи приоритетов социально-экономического развития </w:t>
      </w:r>
      <w:r w:rsidR="00BB3B5E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страны 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2026-2030 годы</w:t>
      </w:r>
      <w:r w:rsidR="00BB3B5E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цель которого </w:t>
      </w:r>
      <w:r w:rsidR="00EC651B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C651B" w:rsidRPr="002B217E">
        <w:rPr>
          <w:rFonts w:ascii="Times New Roman" w:hAnsi="Times New Roman" w:cs="Times New Roman"/>
          <w:sz w:val="32"/>
          <w:szCs w:val="32"/>
        </w:rPr>
        <w:t>устойчивое развитие регионов за счет развития объектов туристической индустрии, расширения занятости населения и доступности туристических услуг для удовлетворения потребностей на внутреннем и внешних рынках.</w:t>
      </w:r>
    </w:p>
    <w:p w14:paraId="241A2280" w14:textId="77777777" w:rsidR="00CB1E2E" w:rsidRPr="002B217E" w:rsidRDefault="00CB1E2E" w:rsidP="00EC65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Развитие курируется государством через </w:t>
      </w:r>
      <w:r w:rsidR="00EC651B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Государственную программу «Туризм»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нацеленн</w:t>
      </w:r>
      <w:r w:rsidR="00EC651B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ую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развитие инфраструктуры, внутреннего/въездного туризма и цифровизацию.</w:t>
      </w:r>
    </w:p>
    <w:p w14:paraId="19AA4100" w14:textId="77777777" w:rsidR="00CB1E2E" w:rsidRPr="002B217E" w:rsidRDefault="00CB1E2E" w:rsidP="00E67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38C4ED4" w14:textId="77777777" w:rsidR="00EC651B" w:rsidRPr="002B217E" w:rsidRDefault="00EC651B" w:rsidP="00EC65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hAnsi="Times New Roman" w:cs="Times New Roman"/>
          <w:b/>
          <w:sz w:val="32"/>
          <w:szCs w:val="32"/>
        </w:rPr>
        <w:t>Безусловное преимущество Браславского района – его природные богатства</w:t>
      </w:r>
      <w:r w:rsidR="002F6269" w:rsidRPr="002B217E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2F6269" w:rsidRPr="002B217E">
        <w:rPr>
          <w:rFonts w:ascii="Times New Roman" w:hAnsi="Times New Roman" w:cs="Times New Roman"/>
          <w:sz w:val="32"/>
          <w:szCs w:val="32"/>
        </w:rPr>
        <w:t>И т</w:t>
      </w:r>
      <w:r w:rsidR="00715BD3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уристическая привлекательность нашего района достаточно высока</w:t>
      </w:r>
      <w:r w:rsidRPr="002B217E">
        <w:rPr>
          <w:rFonts w:ascii="Times New Roman" w:hAnsi="Times New Roman" w:cs="Times New Roman"/>
          <w:sz w:val="32"/>
          <w:szCs w:val="32"/>
        </w:rPr>
        <w:t>.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28B8ECD7" w14:textId="77777777" w:rsidR="00EC651B" w:rsidRPr="002B217E" w:rsidRDefault="00EC651B" w:rsidP="00EC65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соответствии с концептуальными направлениями государственной политики сбалансированного регионального развития Браславский район отнесен к природоохранным и туристско-рекреационным районам.</w:t>
      </w:r>
    </w:p>
    <w:p w14:paraId="5962B511" w14:textId="77777777" w:rsidR="00715BD3" w:rsidRPr="002B217E" w:rsidRDefault="00715BD3" w:rsidP="00715B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Браславщина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край голубых озер» – это и есть наша «Визитная карточка», наш «Бренд». В район приезжают отдыхать со всех уголков республики и зарубежья. Нашим гостям мы предлагаем познакомиться с природным и историческим наследием региона, культурой, обычаями, традициями (ежегодно посещает более 80 тыс. человек).</w:t>
      </w:r>
    </w:p>
    <w:p w14:paraId="3AC93986" w14:textId="77777777" w:rsidR="00EC651B" w:rsidRPr="002B217E" w:rsidRDefault="00EC651B" w:rsidP="00E67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14:paraId="54B0962E" w14:textId="77777777" w:rsidR="004D1832" w:rsidRPr="002B217E" w:rsidRDefault="00EC651B" w:rsidP="00E67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Справочно: </w:t>
      </w:r>
      <w:r w:rsidR="004D1832" w:rsidRPr="002B217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Браславский район расположен на северо-западе Витебской области, граничит с Латвией и Литвой (на территории проживает </w:t>
      </w:r>
      <w:r w:rsidR="008D5137" w:rsidRPr="002B217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22,3</w:t>
      </w:r>
      <w:r w:rsidR="004D1832" w:rsidRPr="002B217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тыс. человек (из них </w:t>
      </w:r>
      <w:r w:rsidR="008D5137" w:rsidRPr="002B217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11,5</w:t>
      </w:r>
      <w:r w:rsidR="004D1832" w:rsidRPr="002B217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тыс. – сельское население), площадь – 2,2 </w:t>
      </w:r>
      <w:proofErr w:type="spellStart"/>
      <w:r w:rsidR="004D1832" w:rsidRPr="002B217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тыс.кв.км</w:t>
      </w:r>
      <w:proofErr w:type="spellEnd"/>
      <w:r w:rsidR="004D1832" w:rsidRPr="002B217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.), относится к наиболее ценным природно-историческим территориям Республики Беларусь (его рельеф образовался в результате деятельности последнего в Европе ледника) и является одним из уголков нетронутой природы с богатейшим растительным и животным миром, 10 % территории которого покрыто озерами.</w:t>
      </w:r>
    </w:p>
    <w:p w14:paraId="157E4E03" w14:textId="77777777" w:rsidR="001C2F18" w:rsidRPr="002B217E" w:rsidRDefault="001C2F18" w:rsidP="001C2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Для сохранения и приумножения природных богатств в 1995 году создано Государственное природоохранное учреждение «Национальный парк «Браславские озера» (общая площадь земель </w:t>
      </w:r>
      <w:r w:rsidR="00294503" w:rsidRPr="002B217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–</w:t>
      </w:r>
      <w:r w:rsidRPr="002B217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C04DF0" w:rsidRPr="002B217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67</w:t>
      </w:r>
      <w:r w:rsidRPr="002B217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тыс. гектаров). </w:t>
      </w:r>
      <w:r w:rsidR="008B2054" w:rsidRPr="002B217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Туристическая деятельность в Национальном парке </w:t>
      </w:r>
      <w:r w:rsidR="008B2054" w:rsidRPr="002B217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>«Браславские озера» включает в себя организацию и обслуживание корпоративных мероприятий, групповых и индивидуальных туров; экологических, рыболовных, охотничьих туров; экскурсионное обслуживание.</w:t>
      </w:r>
    </w:p>
    <w:p w14:paraId="298380C3" w14:textId="77777777" w:rsidR="00CB1E2E" w:rsidRPr="002B217E" w:rsidRDefault="00CB1E2E" w:rsidP="00E67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4EF911B" w14:textId="77777777" w:rsidR="00E676EF" w:rsidRPr="002B217E" w:rsidRDefault="00E676EF" w:rsidP="00E67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Туристическую инфраструктуру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 составляют: 14 коллективных средств размещения, в том числе: 3 гостиницы и аналогичных средств размещения; </w:t>
      </w:r>
      <w:r w:rsidR="00382C22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11 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санаторно-курортных организаций и других специализированных средств размещения; 90 туристических стоянок (общего типа, заказные) (одномоментное размещение более 1 тыс. человек); </w:t>
      </w:r>
      <w:r w:rsidR="00382C22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действующих субъектов агроэкотуризма; 2 музея; 59 историко-культурных ценностей, внесенных в Государственный список историко-культурных ценностей Республики Беларусь; 1 туристический информационный центр. </w:t>
      </w:r>
    </w:p>
    <w:p w14:paraId="659E9199" w14:textId="77777777" w:rsidR="00E676EF" w:rsidRPr="002B217E" w:rsidRDefault="00E676EF" w:rsidP="00E67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Туристические услуги населению оказывают 3 туристические организации, экскурсии и туры п</w:t>
      </w:r>
      <w:r w:rsidR="00382C22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о территории района проводят 10 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аттестованных экскурсоводов.</w:t>
      </w:r>
    </w:p>
    <w:p w14:paraId="0F447DCA" w14:textId="77777777" w:rsidR="00EC651B" w:rsidRPr="002B217E" w:rsidRDefault="00EC651B" w:rsidP="001B1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19A74BD" w14:textId="77777777" w:rsidR="001B15F8" w:rsidRPr="002B217E" w:rsidRDefault="001B15F8" w:rsidP="001B1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Браславском районе развивается направление </w:t>
      </w:r>
      <w:r w:rsidRPr="002B21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активного туризма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это возможность получить массу новых впечатлений и зарядиться энергией для новых свершений в летнее время: сплавы на байдарках по озерам Браславщины, прогулки на катамаранах, SUP-досках, комфортабельной яхте с кабиной до 8 человек, тимбилдинг на воде на лодках «Дракон», прогулки на кораблике по 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оз.Дривяты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оз.Струсто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оз.Снуды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. Разработаны пешеходные, водные и велосипедные маршруты. С мая по сентябрь ежедневно работает смотровая вышка на горе Маяк.</w:t>
      </w:r>
    </w:p>
    <w:p w14:paraId="2D7D6601" w14:textId="77777777" w:rsidR="009D4421" w:rsidRPr="002B217E" w:rsidRDefault="009D4421" w:rsidP="009D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Ежегодно проводятся соревнования по рыбной ловле (летом и зимой), при благоприятной погоде заливается каток и прокладываются лыжные трассы (в Браславе </w:t>
      </w:r>
      <w:r w:rsidR="00EC651B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городской стадион и зона отдыха «Бруковка», а также в д. Дубки).</w:t>
      </w:r>
    </w:p>
    <w:p w14:paraId="3EBF0B0E" w14:textId="77777777" w:rsidR="009D4421" w:rsidRPr="002B217E" w:rsidRDefault="009D4421" w:rsidP="009D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Гастрономический туризм 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представлен</w:t>
      </w:r>
      <w:r w:rsidR="001B15F8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объектами общественного питания с широким ассортиментом: от классических супов (борщ, солянка), салатов («Оливье», «Цезарь»), горячих блюд (котлеты, плов, паста) и фастфуда (бургеры, картофель фри, роллы, шаурма) до десертов, завтраков и белорусской национальной кухни.</w:t>
      </w:r>
    </w:p>
    <w:p w14:paraId="4217F7FF" w14:textId="77777777" w:rsidR="008B4CA5" w:rsidRPr="002B217E" w:rsidRDefault="009D4421" w:rsidP="009D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ресторане «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Дривяты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предлагают 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мачанку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драниками и жаркое с мясом дичи в горшочках, в кафе «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Кавярня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294503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картофельные 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клецки. Также представлены рыбные блюда: уха с угрем, рыба в хрустящей корочке (судак с пюре), угорь в сметанном соусе. Авторские блюда местных поваров: купаты «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По-Браславски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», салат «Дривятич», бургер «Маяк» (с драником), драник «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По-Браславски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». </w:t>
      </w:r>
    </w:p>
    <w:p w14:paraId="2C91B84C" w14:textId="77777777" w:rsidR="009D4421" w:rsidRPr="002B217E" w:rsidRDefault="009D4421" w:rsidP="009D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Популярна эко-лавка «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Хатнiя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прысмакi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» с продукцией собственного производства (тушенка, пельмени, купаты из дичи, свежезамороженная рыба, грибы, ягоды, фиточаи, варенье, мед, настойки).</w:t>
      </w:r>
    </w:p>
    <w:p w14:paraId="6D57FA19" w14:textId="77777777" w:rsidR="009D4421" w:rsidRPr="002B217E" w:rsidRDefault="009D4421" w:rsidP="009D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рамках гастрономического тура «Браславское раздолье!» проводятся дегустации (настойки, мясо дичи) и мастер-классы по приготовлению блинов на колоде, жаркого из дичи, 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мачанки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блинами в русской печке.</w:t>
      </w:r>
    </w:p>
    <w:p w14:paraId="63227DA7" w14:textId="77777777" w:rsidR="009D4421" w:rsidRPr="002B217E" w:rsidRDefault="009D4421" w:rsidP="009D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Историко-культурный туризм. 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В Государственном списке историко-культурных ценностей Республики Беларусь Браславский район представлен 51 объектом недвижимых материальных и 8 нематериальными ценностями. На базе музеев организуются экскурсии, выездные исторические маршруты, мастер-классы по традиционным ремеслам, свадебные обряды, лекции и культурно-просветительские мероприятия.</w:t>
      </w:r>
    </w:p>
    <w:p w14:paraId="3D3B5126" w14:textId="77777777" w:rsidR="009D4421" w:rsidRPr="002B217E" w:rsidRDefault="009D4421" w:rsidP="009D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Образовательный туризм 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включает образовательные экскурсии, семейные туры выходного дня, музеи и музейные комнаты учреждений образования. Разработаны экскурсии по тематикам: всемирная история и история Беларуси, литература (белорусская и русская), биология, география. На сайтах отдела образования и учреждений размещена интерактивная карта с маршрутами выходного дня для дошкольников и их родителей.</w:t>
      </w:r>
    </w:p>
    <w:p w14:paraId="27A504B5" w14:textId="77777777" w:rsidR="009D4421" w:rsidRPr="002B217E" w:rsidRDefault="009D4421" w:rsidP="009D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Национальный парк «Браславские озера» осуществляет деятельность в сфере</w:t>
      </w:r>
      <w:r w:rsidRPr="002B21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охотничьего туризма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организуя как индивидуальные, так и групповые охотничьи туры на разрешенные виды животных в установленные сроки, предоставляя полный пакет услуг по организации охотничьих туров, включая приглашение, встречу, трансфер, комфортабельное размещение, 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охотмероприятия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услуги таксидермиста. </w:t>
      </w:r>
    </w:p>
    <w:p w14:paraId="00B26ECC" w14:textId="77777777" w:rsidR="009D4421" w:rsidRPr="002B217E" w:rsidRDefault="009D4421" w:rsidP="009D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Одной из разновидностей охотничьего туризма является фотоохота. На территории Национального парка «Браславские озера» и государственного природоохранного учреждения «Браслав-Ричи» имеется возможность организации услуг по проведению фотоохоты – национальным парком установлены специальные вышки для наблюдения за дикими животными и птицами с высоты.</w:t>
      </w:r>
    </w:p>
    <w:p w14:paraId="58512FD2" w14:textId="77777777" w:rsidR="001B15F8" w:rsidRPr="002B217E" w:rsidRDefault="001B15F8" w:rsidP="001B1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 районе большое внимание уделяется развитию </w:t>
      </w:r>
      <w:r w:rsidRPr="002B21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религиозного туризма.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Туристы могут посещать религиозные объекты самостоятельно либо в рамках организованных экскурсий.</w:t>
      </w:r>
    </w:p>
    <w:p w14:paraId="3DA46F78" w14:textId="77777777" w:rsidR="001B15F8" w:rsidRPr="002B217E" w:rsidRDefault="001B15F8" w:rsidP="009D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территории района пользуются популярностью 16 объектов, из которых 5, наиболее посещаемые туристами, входят в разработанный маршрут «Храмовое кольцо Браславщины» (</w:t>
      </w:r>
      <w:r w:rsidR="009D4421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костел «Сердце Иисуса» в </w:t>
      </w:r>
      <w:proofErr w:type="spellStart"/>
      <w:r w:rsidR="009D4421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аг</w:t>
      </w:r>
      <w:proofErr w:type="spellEnd"/>
      <w:r w:rsidR="009D4421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Слободка (готика и романтизм, уникальные кованые двери и роспись), Свято-Успенская церковь в Браславе (иконы XVII–XIX вв.), костел Рождества Девы Марии в Браславе («Браславская мозаика», чудотворная икона «Царица озер»), костел в </w:t>
      </w:r>
      <w:proofErr w:type="spellStart"/>
      <w:r w:rsidR="009D4421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Видзах</w:t>
      </w:r>
      <w:proofErr w:type="spellEnd"/>
      <w:r w:rsidR="009D4421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(неоготика, высота 59 м), старообрядческая церковь в д. </w:t>
      </w:r>
      <w:proofErr w:type="spellStart"/>
      <w:r w:rsidR="009D4421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Минковичи</w:t>
      </w:r>
      <w:proofErr w:type="spellEnd"/>
      <w:r w:rsidR="009D4421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(памятник народного зодчества). </w:t>
      </w:r>
    </w:p>
    <w:p w14:paraId="68552E46" w14:textId="77777777" w:rsidR="009D4421" w:rsidRPr="002B217E" w:rsidRDefault="009D4421" w:rsidP="009D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Наиболее популярным</w:t>
      </w:r>
      <w:r w:rsidRPr="002B217E">
        <w:rPr>
          <w:rFonts w:ascii="Times New Roman" w:eastAsia="Times New Roman" w:hAnsi="Times New Roman" w:cs="Times New Roman"/>
          <w:sz w:val="32"/>
          <w:szCs w:val="32"/>
          <w:lang w:val="be-BY" w:eastAsia="ru-RU"/>
        </w:rPr>
        <w:t xml:space="preserve"> религиозным 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мероприятием является проводимое в августе торжество в честь иконы Матери Божьей Браславской Владычицы озер.</w:t>
      </w:r>
    </w:p>
    <w:p w14:paraId="26DD31E9" w14:textId="77777777" w:rsidR="001B15F8" w:rsidRPr="002B217E" w:rsidRDefault="001B15F8" w:rsidP="001B1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Событийный туризм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представлен ежегодным проведением международного праздника традиционной культуры «Браславские зарницы», фестиваля средневековой культуры «Меч 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Брачислава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», а также спортивно-музыкального фестиваля «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Вива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Браслав». </w:t>
      </w:r>
    </w:p>
    <w:p w14:paraId="0ED08280" w14:textId="77777777" w:rsidR="001B15F8" w:rsidRPr="002B217E" w:rsidRDefault="001B15F8" w:rsidP="001B1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2025 году впервые в Браславском районе на перешейке между двух озер 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Струсто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Снуды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туристической стоянке Перетяг Национального парка «Браславские озера» был организован фестиваль «Клевый Браслав», в программе которого предлагались различные активности как для взрослых, так и для детей (водные прогулки, увлекательные экскурсии по 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экотропе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«Гора Маяк», сплавы на 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сапбордах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, байдарках, лодках, катамаранах, заезды на квадроциклах выступление кавер-бендов, контактный зоопарк и многое другое).</w:t>
      </w:r>
    </w:p>
    <w:p w14:paraId="702B2D95" w14:textId="77777777" w:rsidR="00E80310" w:rsidRPr="002B217E" w:rsidRDefault="00E80310" w:rsidP="00E80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Привлечению дополнительного туристического потока в регион способствует и проведение спортивно-массовых мероприятий.</w:t>
      </w:r>
    </w:p>
    <w:p w14:paraId="4380991A" w14:textId="77777777" w:rsidR="00370753" w:rsidRPr="002B217E" w:rsidRDefault="00E80310" w:rsidP="00E80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пример, в 2025 году при участии общественной организации «Белорусская автомобильная федерация» прошел первый этап чемпионата Беларуси по ралли-спринту, а также любительское спортивно-массовое мероприятие по ралли 3-й категории, которые собрали 9 профессиональных экипажей и еще 8 </w:t>
      </w:r>
      <w:r w:rsidR="00382C22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любительских</w:t>
      </w:r>
      <w:r w:rsidR="00382C22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участии Общественного объединения «Белорусская федерация триатлона» проведены соревнования по кросс-триатлону. В мае 2026 года </w:t>
      </w:r>
      <w:r w:rsidR="00370753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прошел второй этап 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Открытого кубка Республики Беларусь по ралли-спринту. </w:t>
      </w:r>
    </w:p>
    <w:p w14:paraId="377E4A8B" w14:textId="77777777" w:rsidR="009D4421" w:rsidRPr="002B217E" w:rsidRDefault="009D4421" w:rsidP="00370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Основой развития </w:t>
      </w:r>
      <w:r w:rsidRPr="002B21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экологического туризма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районе является Национальный парк «Браславские озера», где оборудованы 83 туристические стоянки: 71 заказного типа и 12 общего типа (одномоментное размещение более 1 тыс. человек); организованы 3 экологические тропы: «Гора Маяк», «Парк 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Бельмонт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», «Слободковская 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озовая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гряда» и маршрут туристического путешествия «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Турбазовский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рог». </w:t>
      </w:r>
    </w:p>
    <w:p w14:paraId="02FE9702" w14:textId="77777777" w:rsidR="009D4421" w:rsidRPr="002B217E" w:rsidRDefault="009D4421" w:rsidP="009D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 на территории района находится государственное природоохранное учреждение «Браслав-Ричи», на территории которого оборудованы 7 туристических стоянок и организованы 3 экологические тропы. На территории заказника «Браслав-Ричи» находятся 2 крупных ледниковых валуна, имеющих статус геологических памятников природы республиканского значения. Во флоре заказника зарегистрировано 559 видов сосудистых растений, в том числе 4 вида включены в Красную книгу Республики Беларусь.</w:t>
      </w:r>
    </w:p>
    <w:p w14:paraId="7BF3D967" w14:textId="77777777" w:rsidR="00CB1E2E" w:rsidRPr="002B217E" w:rsidRDefault="00CB1E2E" w:rsidP="005251C5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</w:p>
    <w:p w14:paraId="54E82EAB" w14:textId="77777777" w:rsidR="005251C5" w:rsidRPr="002B217E" w:rsidRDefault="005251C5" w:rsidP="005251C5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2B217E">
        <w:rPr>
          <w:rFonts w:ascii="Times New Roman" w:hAnsi="Times New Roman" w:cs="Times New Roman"/>
          <w:iCs/>
          <w:sz w:val="32"/>
          <w:szCs w:val="32"/>
        </w:rPr>
        <w:t xml:space="preserve">В целях </w:t>
      </w:r>
      <w:r w:rsidRPr="002B217E">
        <w:rPr>
          <w:rFonts w:ascii="Times New Roman" w:hAnsi="Times New Roman" w:cs="Times New Roman"/>
          <w:b/>
          <w:iCs/>
          <w:sz w:val="32"/>
          <w:szCs w:val="32"/>
        </w:rPr>
        <w:t>развития туристической инфраструктуры</w:t>
      </w:r>
      <w:r w:rsidR="00CB1E2E" w:rsidRPr="002B217E">
        <w:rPr>
          <w:rFonts w:ascii="Times New Roman" w:hAnsi="Times New Roman" w:cs="Times New Roman"/>
          <w:b/>
          <w:iCs/>
          <w:sz w:val="32"/>
          <w:szCs w:val="32"/>
        </w:rPr>
        <w:t>,</w:t>
      </w:r>
      <w:r w:rsidRPr="002B217E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CB1E2E" w:rsidRPr="002B217E">
        <w:rPr>
          <w:rFonts w:ascii="Times New Roman" w:hAnsi="Times New Roman" w:cs="Times New Roman"/>
          <w:b/>
          <w:iCs/>
          <w:sz w:val="32"/>
          <w:szCs w:val="32"/>
        </w:rPr>
        <w:t>повышени</w:t>
      </w:r>
      <w:r w:rsidR="000C5D9F" w:rsidRPr="002B217E">
        <w:rPr>
          <w:rFonts w:ascii="Times New Roman" w:hAnsi="Times New Roman" w:cs="Times New Roman"/>
          <w:b/>
          <w:iCs/>
          <w:sz w:val="32"/>
          <w:szCs w:val="32"/>
        </w:rPr>
        <w:t>я</w:t>
      </w:r>
      <w:r w:rsidR="00CB1E2E" w:rsidRPr="002B217E">
        <w:rPr>
          <w:rFonts w:ascii="Times New Roman" w:hAnsi="Times New Roman" w:cs="Times New Roman"/>
          <w:b/>
          <w:iCs/>
          <w:sz w:val="32"/>
          <w:szCs w:val="32"/>
        </w:rPr>
        <w:t xml:space="preserve"> ту</w:t>
      </w:r>
      <w:bookmarkStart w:id="0" w:name="_GoBack"/>
      <w:bookmarkEnd w:id="0"/>
      <w:r w:rsidR="00CB1E2E" w:rsidRPr="002B217E">
        <w:rPr>
          <w:rFonts w:ascii="Times New Roman" w:hAnsi="Times New Roman" w:cs="Times New Roman"/>
          <w:b/>
          <w:iCs/>
          <w:sz w:val="32"/>
          <w:szCs w:val="32"/>
        </w:rPr>
        <w:t>ристической привлекательности и сглаживанию сезонности</w:t>
      </w:r>
      <w:r w:rsidR="00CB1E2E" w:rsidRPr="002B217E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2B217E">
        <w:rPr>
          <w:rFonts w:ascii="Times New Roman" w:hAnsi="Times New Roman" w:cs="Times New Roman"/>
          <w:iCs/>
          <w:sz w:val="32"/>
          <w:szCs w:val="32"/>
        </w:rPr>
        <w:t xml:space="preserve">в районе ведется работа по строительству, реконструкции объектов и укреплению материально-технической базы. </w:t>
      </w:r>
    </w:p>
    <w:p w14:paraId="6A533667" w14:textId="77777777" w:rsidR="00D778F9" w:rsidRPr="002B217E" w:rsidRDefault="00D778F9" w:rsidP="00D778F9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Браславе завершается строительство физкультурно-оздоровительного комплекса.</w:t>
      </w:r>
    </w:p>
    <w:p w14:paraId="155AF6EC" w14:textId="77777777" w:rsidR="005251C5" w:rsidRPr="002B217E" w:rsidRDefault="00D778F9" w:rsidP="005251C5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2B217E">
        <w:rPr>
          <w:rFonts w:ascii="Times New Roman" w:hAnsi="Times New Roman" w:cs="Times New Roman"/>
          <w:iCs/>
          <w:sz w:val="32"/>
          <w:szCs w:val="32"/>
        </w:rPr>
        <w:t>Ведется</w:t>
      </w:r>
      <w:r w:rsidR="005251C5" w:rsidRPr="002B217E">
        <w:rPr>
          <w:rFonts w:ascii="Times New Roman" w:hAnsi="Times New Roman" w:cs="Times New Roman"/>
          <w:iCs/>
          <w:sz w:val="32"/>
          <w:szCs w:val="32"/>
        </w:rPr>
        <w:t xml:space="preserve"> реконструкция корпуса № 1 базы отдыха «</w:t>
      </w:r>
      <w:proofErr w:type="spellStart"/>
      <w:r w:rsidR="005251C5" w:rsidRPr="002B217E">
        <w:rPr>
          <w:rFonts w:ascii="Times New Roman" w:hAnsi="Times New Roman" w:cs="Times New Roman"/>
          <w:iCs/>
          <w:sz w:val="32"/>
          <w:szCs w:val="32"/>
        </w:rPr>
        <w:t>Дривяты</w:t>
      </w:r>
      <w:proofErr w:type="spellEnd"/>
      <w:r w:rsidR="005251C5" w:rsidRPr="002B217E">
        <w:rPr>
          <w:rFonts w:ascii="Times New Roman" w:hAnsi="Times New Roman" w:cs="Times New Roman"/>
          <w:iCs/>
          <w:sz w:val="32"/>
          <w:szCs w:val="32"/>
        </w:rPr>
        <w:t xml:space="preserve">» ГПУ «Национальный парк «Браславские озера»; планируется модернизация имеющихся спальных корпусов на базе отдыха </w:t>
      </w:r>
      <w:proofErr w:type="spellStart"/>
      <w:r w:rsidR="005251C5" w:rsidRPr="002B217E">
        <w:rPr>
          <w:rFonts w:ascii="Times New Roman" w:hAnsi="Times New Roman" w:cs="Times New Roman"/>
          <w:iCs/>
          <w:sz w:val="32"/>
          <w:szCs w:val="32"/>
        </w:rPr>
        <w:t>Золово</w:t>
      </w:r>
      <w:proofErr w:type="spellEnd"/>
      <w:r w:rsidR="005251C5" w:rsidRPr="002B217E">
        <w:rPr>
          <w:rFonts w:ascii="Times New Roman" w:hAnsi="Times New Roman" w:cs="Times New Roman"/>
          <w:iCs/>
          <w:sz w:val="32"/>
          <w:szCs w:val="32"/>
        </w:rPr>
        <w:t xml:space="preserve"> и </w:t>
      </w:r>
      <w:proofErr w:type="spellStart"/>
      <w:r w:rsidR="005251C5" w:rsidRPr="002B217E">
        <w:rPr>
          <w:rFonts w:ascii="Times New Roman" w:hAnsi="Times New Roman" w:cs="Times New Roman"/>
          <w:iCs/>
          <w:sz w:val="32"/>
          <w:szCs w:val="32"/>
        </w:rPr>
        <w:t>Дривяты</w:t>
      </w:r>
      <w:proofErr w:type="spellEnd"/>
      <w:r w:rsidR="005251C5" w:rsidRPr="002B217E">
        <w:rPr>
          <w:rFonts w:ascii="Times New Roman" w:hAnsi="Times New Roman" w:cs="Times New Roman"/>
          <w:iCs/>
          <w:sz w:val="32"/>
          <w:szCs w:val="32"/>
        </w:rPr>
        <w:t xml:space="preserve">, и возведение новых на базе отдыха </w:t>
      </w:r>
      <w:proofErr w:type="spellStart"/>
      <w:r w:rsidR="005251C5" w:rsidRPr="002B217E">
        <w:rPr>
          <w:rFonts w:ascii="Times New Roman" w:hAnsi="Times New Roman" w:cs="Times New Roman"/>
          <w:iCs/>
          <w:sz w:val="32"/>
          <w:szCs w:val="32"/>
        </w:rPr>
        <w:t>Золово</w:t>
      </w:r>
      <w:proofErr w:type="spellEnd"/>
      <w:r w:rsidR="005251C5" w:rsidRPr="002B217E">
        <w:rPr>
          <w:rFonts w:ascii="Times New Roman" w:hAnsi="Times New Roman" w:cs="Times New Roman"/>
          <w:iCs/>
          <w:sz w:val="32"/>
          <w:szCs w:val="32"/>
        </w:rPr>
        <w:t>.</w:t>
      </w:r>
    </w:p>
    <w:p w14:paraId="5DBF659E" w14:textId="77777777" w:rsidR="005251C5" w:rsidRPr="002B217E" w:rsidRDefault="005251C5" w:rsidP="005251C5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2B217E">
        <w:rPr>
          <w:rFonts w:ascii="Times New Roman" w:hAnsi="Times New Roman" w:cs="Times New Roman"/>
          <w:iCs/>
          <w:sz w:val="32"/>
          <w:szCs w:val="32"/>
        </w:rPr>
        <w:t>В 2025 году ТОДУП «Браславские озера» установлены два домика для отдыха в стиле «</w:t>
      </w:r>
      <w:proofErr w:type="spellStart"/>
      <w:r w:rsidRPr="002B217E">
        <w:rPr>
          <w:rFonts w:ascii="Times New Roman" w:hAnsi="Times New Roman" w:cs="Times New Roman"/>
          <w:iCs/>
          <w:sz w:val="32"/>
          <w:szCs w:val="32"/>
        </w:rPr>
        <w:t>Барнхаус</w:t>
      </w:r>
      <w:proofErr w:type="spellEnd"/>
      <w:r w:rsidRPr="002B217E">
        <w:rPr>
          <w:rFonts w:ascii="Times New Roman" w:hAnsi="Times New Roman" w:cs="Times New Roman"/>
          <w:iCs/>
          <w:sz w:val="32"/>
          <w:szCs w:val="32"/>
        </w:rPr>
        <w:t xml:space="preserve">» круглогодичного использования с возможностью размещения до 3-4 человек, в 2026 году – будут установлены еще два. Ведутся работы по реконструкции неиспользуемого здания хозяйственного корпуса под «Дом рыбака» на пять отдельных помещений, что позволит дополнительно круглогодично принимать до 15-20 гостей. </w:t>
      </w:r>
    </w:p>
    <w:p w14:paraId="12AA4CD9" w14:textId="77777777" w:rsidR="005251C5" w:rsidRPr="002B217E" w:rsidRDefault="005251C5" w:rsidP="005251C5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2B217E">
        <w:rPr>
          <w:rFonts w:ascii="Times New Roman" w:hAnsi="Times New Roman" w:cs="Times New Roman"/>
          <w:iCs/>
          <w:sz w:val="32"/>
          <w:szCs w:val="32"/>
        </w:rPr>
        <w:t>С декабря 2025 года начались ремонтные работы в фойе гостиницы КУП ЖКХ «Браслав-коммунальни</w:t>
      </w:r>
      <w:r w:rsidR="000C5D9F" w:rsidRPr="002B217E">
        <w:rPr>
          <w:rFonts w:ascii="Times New Roman" w:hAnsi="Times New Roman" w:cs="Times New Roman"/>
          <w:iCs/>
          <w:sz w:val="32"/>
          <w:szCs w:val="32"/>
        </w:rPr>
        <w:t>к» и номерном фонде (3 номера)</w:t>
      </w:r>
      <w:r w:rsidRPr="002B217E">
        <w:rPr>
          <w:rFonts w:ascii="Times New Roman" w:hAnsi="Times New Roman" w:cs="Times New Roman"/>
          <w:iCs/>
          <w:sz w:val="32"/>
          <w:szCs w:val="32"/>
        </w:rPr>
        <w:t xml:space="preserve">. </w:t>
      </w:r>
    </w:p>
    <w:p w14:paraId="2A52CA45" w14:textId="77777777" w:rsidR="00BB3B5E" w:rsidRPr="002B217E" w:rsidRDefault="005251C5" w:rsidP="005251C5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2B217E">
        <w:rPr>
          <w:rFonts w:ascii="Times New Roman" w:hAnsi="Times New Roman" w:cs="Times New Roman"/>
          <w:iCs/>
          <w:sz w:val="32"/>
          <w:szCs w:val="32"/>
        </w:rPr>
        <w:t xml:space="preserve">На базе приобретенного неиспользуемого имущества реализуются проекты: </w:t>
      </w:r>
    </w:p>
    <w:p w14:paraId="45267DB3" w14:textId="77777777" w:rsidR="00BB3B5E" w:rsidRPr="002B217E" w:rsidRDefault="005251C5" w:rsidP="005251C5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2B217E">
        <w:rPr>
          <w:rFonts w:ascii="Times New Roman" w:hAnsi="Times New Roman" w:cs="Times New Roman"/>
          <w:iCs/>
          <w:sz w:val="32"/>
          <w:szCs w:val="32"/>
        </w:rPr>
        <w:lastRenderedPageBreak/>
        <w:t xml:space="preserve">«Воссоздание дворцово-паркового комплекса </w:t>
      </w:r>
      <w:proofErr w:type="spellStart"/>
      <w:r w:rsidRPr="002B217E">
        <w:rPr>
          <w:rFonts w:ascii="Times New Roman" w:hAnsi="Times New Roman" w:cs="Times New Roman"/>
          <w:iCs/>
          <w:sz w:val="32"/>
          <w:szCs w:val="32"/>
        </w:rPr>
        <w:t>Плятэров</w:t>
      </w:r>
      <w:proofErr w:type="spellEnd"/>
      <w:r w:rsidRPr="002B217E">
        <w:rPr>
          <w:rFonts w:ascii="Times New Roman" w:hAnsi="Times New Roman" w:cs="Times New Roman"/>
          <w:iCs/>
          <w:sz w:val="32"/>
          <w:szCs w:val="32"/>
        </w:rPr>
        <w:t xml:space="preserve"> и создание многофункционального туристического комплекса», КФХ «Великое княжество Сулла» в </w:t>
      </w:r>
      <w:proofErr w:type="spellStart"/>
      <w:r w:rsidRPr="002B217E">
        <w:rPr>
          <w:rFonts w:ascii="Times New Roman" w:hAnsi="Times New Roman" w:cs="Times New Roman"/>
          <w:iCs/>
          <w:sz w:val="32"/>
          <w:szCs w:val="32"/>
        </w:rPr>
        <w:t>аг</w:t>
      </w:r>
      <w:proofErr w:type="spellEnd"/>
      <w:r w:rsidRPr="002B217E">
        <w:rPr>
          <w:rFonts w:ascii="Times New Roman" w:hAnsi="Times New Roman" w:cs="Times New Roman"/>
          <w:iCs/>
          <w:sz w:val="32"/>
          <w:szCs w:val="32"/>
        </w:rPr>
        <w:t xml:space="preserve">. Опса – ведется работа по получению разрешительной документации на реставрационные и восстановительные работы; </w:t>
      </w:r>
    </w:p>
    <w:p w14:paraId="70B1248D" w14:textId="77777777" w:rsidR="005251C5" w:rsidRPr="002B217E" w:rsidRDefault="005251C5" w:rsidP="005251C5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2B217E">
        <w:rPr>
          <w:rFonts w:ascii="Times New Roman" w:hAnsi="Times New Roman" w:cs="Times New Roman"/>
          <w:iCs/>
          <w:sz w:val="32"/>
          <w:szCs w:val="32"/>
        </w:rPr>
        <w:t>«Реконструкция капитальных строений бывшей графской усадьбы д.Видзы-Ловчинские», ИП Филиппов П.Л. – осуществляется текущий ремонт объекта, который согласован с Министерством культуры Республики Беларусь, ведутся работы по реставрации.</w:t>
      </w:r>
    </w:p>
    <w:p w14:paraId="56D41DF9" w14:textId="77777777" w:rsidR="00BB3B5E" w:rsidRPr="002B217E" w:rsidRDefault="00BB3B5E" w:rsidP="00BB3B5E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Cs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«Возведение рекреационно-оздоровительного детокс-центра» в </w:t>
      </w:r>
      <w:proofErr w:type="spellStart"/>
      <w:r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аг</w:t>
      </w:r>
      <w:proofErr w:type="spellEnd"/>
      <w:r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 Слободка</w:t>
      </w:r>
      <w:r w:rsidR="00382C22"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, ООО «Ривьера </w:t>
      </w:r>
      <w:proofErr w:type="spellStart"/>
      <w:r w:rsidR="00382C22"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Сеньорен</w:t>
      </w:r>
      <w:proofErr w:type="spellEnd"/>
      <w:r w:rsidR="00382C22"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="00382C22"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Резиденц</w:t>
      </w:r>
      <w:proofErr w:type="spellEnd"/>
      <w:r w:rsidR="00382C22"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»</w:t>
      </w:r>
      <w:r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– на первоначальном этапе – приобретение и монтаж коттеджей для проживания, проектирование и прокладка инженерных коммуникаций, благоустройство территории (ландшафтный дизайн), в дальнейшем – оказание услуг, ориентированных на детоксикацию </w:t>
      </w:r>
      <w:r w:rsidR="00D778F9"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организма и укрепление здоровья.</w:t>
      </w:r>
    </w:p>
    <w:p w14:paraId="228EB0E7" w14:textId="77777777" w:rsidR="00D778F9" w:rsidRPr="002B217E" w:rsidRDefault="00D778F9" w:rsidP="00D778F9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2B217E">
        <w:rPr>
          <w:rFonts w:ascii="Times New Roman" w:hAnsi="Times New Roman" w:cs="Times New Roman"/>
          <w:iCs/>
          <w:sz w:val="32"/>
          <w:szCs w:val="32"/>
        </w:rPr>
        <w:t>По 8 предоставленным в рамках распоряжения Главы государства № 92рп земельным участкам ведется проектирование, строительство туристических объектов (базы отдыха, дома отдыха и рыболова, бунгало, туристический комплекс, туристические стоянки, сельская усадьба) со сроками ввода до 2030 года</w:t>
      </w:r>
      <w:r w:rsidR="00382C22" w:rsidRPr="002B217E">
        <w:rPr>
          <w:rFonts w:ascii="Times New Roman" w:hAnsi="Times New Roman" w:cs="Times New Roman"/>
          <w:iCs/>
          <w:sz w:val="32"/>
          <w:szCs w:val="32"/>
        </w:rPr>
        <w:t xml:space="preserve"> (один объект введен в эксплуатацию)</w:t>
      </w:r>
      <w:r w:rsidRPr="002B217E">
        <w:rPr>
          <w:rFonts w:ascii="Times New Roman" w:hAnsi="Times New Roman" w:cs="Times New Roman"/>
          <w:iCs/>
          <w:sz w:val="32"/>
          <w:szCs w:val="32"/>
        </w:rPr>
        <w:t>. Ведется работа по выделению еще 10 участков.</w:t>
      </w:r>
    </w:p>
    <w:p w14:paraId="5725406B" w14:textId="77777777" w:rsidR="00CB1E2E" w:rsidRPr="002B217E" w:rsidRDefault="00CB1E2E" w:rsidP="00CB1E2E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развития региона предлагается более 3</w:t>
      </w:r>
      <w:r w:rsidR="00382C22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0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инвестиционных идей, в том числе в туристической сфере – 2</w:t>
      </w:r>
      <w:r w:rsidR="00382C22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. Среди них – возведение многопрофильного санаторно-курортного комплекса «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Лазенки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в </w:t>
      </w:r>
      <w:proofErr w:type="spellStart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н.п.Видзы-Ловчинские</w:t>
      </w:r>
      <w:proofErr w:type="spellEnd"/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, создан</w:t>
      </w:r>
      <w:r w:rsidR="00BA4F1E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ие современного </w:t>
      </w:r>
      <w:proofErr w:type="spellStart"/>
      <w:r w:rsidR="00BA4F1E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</w:t>
      </w:r>
      <w:proofErr w:type="spellEnd"/>
      <w:r w:rsidR="00BA4F1E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-комплекса, </w:t>
      </w:r>
      <w:hyperlink r:id="rId7" w:tgtFrame="_blank" w:history="1">
        <w:proofErr w:type="spellStart"/>
        <w:r w:rsidRPr="002B217E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агротуристического</w:t>
        </w:r>
        <w:proofErr w:type="spellEnd"/>
        <w:r w:rsidRPr="002B217E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 комплекса</w:t>
        </w:r>
      </w:hyperlink>
      <w:r w:rsidR="00BA4F1E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382C22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возведение </w:t>
      </w:r>
      <w:proofErr w:type="spellStart"/>
      <w:r w:rsidR="00382C22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лыжероллерной</w:t>
      </w:r>
      <w:proofErr w:type="spellEnd"/>
      <w:r w:rsidR="00382C22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трассы с пунктом проката спортивного инвентаря, создание </w:t>
      </w:r>
      <w:r w:rsidR="00370753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>культурно-развлекательного детского центра,</w:t>
      </w:r>
      <w:r w:rsidR="00BA4F1E"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B21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другое. </w:t>
      </w:r>
    </w:p>
    <w:p w14:paraId="4B25330B" w14:textId="77777777" w:rsidR="00CB1E2E" w:rsidRPr="002B217E" w:rsidRDefault="00CB1E2E" w:rsidP="00CB1E2E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6D241598" w14:textId="77777777" w:rsidR="00CB1E2E" w:rsidRPr="002B217E" w:rsidRDefault="00CB1E2E" w:rsidP="00CB1E2E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Активно сотрудничаем с федеральными округами Российской Федерации, Китайской Народной Республикой и другими странами с целью налаживания торговых и экономических связей и привлечения потенциальных инвесторов.</w:t>
      </w:r>
    </w:p>
    <w:p w14:paraId="1C5D57F0" w14:textId="77777777" w:rsidR="00382C22" w:rsidRPr="002B217E" w:rsidRDefault="00382C22" w:rsidP="00BA4F1E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4403656F" w14:textId="77777777" w:rsidR="00A96BC2" w:rsidRPr="00A96BC2" w:rsidRDefault="00CB1E2E" w:rsidP="00C54EAA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 xml:space="preserve">Все это позволит </w:t>
      </w:r>
      <w:r w:rsidR="00C54EAA"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дать условия для</w:t>
      </w:r>
      <w:r w:rsidR="00A25C27"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C54EAA"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устойчивого развития тури</w:t>
      </w:r>
      <w:r w:rsidR="00552CC7"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</w:t>
      </w:r>
      <w:r w:rsidR="00C54EAA"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 на Браславщине, повысить вкла</w:t>
      </w:r>
      <w:r w:rsidR="00A25C27"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</w:t>
      </w:r>
      <w:r w:rsidR="00C54EAA"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сферы в рост экономики и </w:t>
      </w:r>
      <w:r w:rsidRPr="002B217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увеличить темп роста экспорта туристических услуг в будущей пятилет</w:t>
      </w:r>
      <w:r w:rsidRPr="00CB1E2E">
        <w:rPr>
          <w:rFonts w:ascii="Times New Roman" w:eastAsia="Times New Roman" w:hAnsi="Times New Roman"/>
          <w:bCs/>
          <w:sz w:val="30"/>
          <w:szCs w:val="30"/>
          <w:lang w:eastAsia="ru-RU"/>
        </w:rPr>
        <w:t>ке в 2 раза.</w:t>
      </w:r>
    </w:p>
    <w:sectPr w:rsidR="00A96BC2" w:rsidRPr="00A96BC2" w:rsidSect="003417A3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7980A" w14:textId="77777777" w:rsidR="00250C01" w:rsidRDefault="00250C01" w:rsidP="003417A3">
      <w:pPr>
        <w:spacing w:after="0" w:line="240" w:lineRule="auto"/>
      </w:pPr>
      <w:r>
        <w:separator/>
      </w:r>
    </w:p>
  </w:endnote>
  <w:endnote w:type="continuationSeparator" w:id="0">
    <w:p w14:paraId="26869100" w14:textId="77777777" w:rsidR="00250C01" w:rsidRDefault="00250C01" w:rsidP="0034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749B8" w14:textId="77777777" w:rsidR="00250C01" w:rsidRDefault="00250C01" w:rsidP="003417A3">
      <w:pPr>
        <w:spacing w:after="0" w:line="240" w:lineRule="auto"/>
      </w:pPr>
      <w:r>
        <w:separator/>
      </w:r>
    </w:p>
  </w:footnote>
  <w:footnote w:type="continuationSeparator" w:id="0">
    <w:p w14:paraId="2C84FAB4" w14:textId="77777777" w:rsidR="00250C01" w:rsidRDefault="00250C01" w:rsidP="0034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4893632"/>
      <w:docPartObj>
        <w:docPartGallery w:val="Page Numbers (Top of Page)"/>
        <w:docPartUnique/>
      </w:docPartObj>
    </w:sdtPr>
    <w:sdtEndPr/>
    <w:sdtContent>
      <w:p w14:paraId="578B5267" w14:textId="77777777" w:rsidR="003417A3" w:rsidRDefault="003417A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CC7">
          <w:rPr>
            <w:noProof/>
          </w:rPr>
          <w:t>4</w:t>
        </w:r>
        <w:r>
          <w:fldChar w:fldCharType="end"/>
        </w:r>
      </w:p>
    </w:sdtContent>
  </w:sdt>
  <w:p w14:paraId="16E528D7" w14:textId="77777777" w:rsidR="003417A3" w:rsidRDefault="003417A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B497F"/>
    <w:multiLevelType w:val="hybridMultilevel"/>
    <w:tmpl w:val="9E34C1EE"/>
    <w:lvl w:ilvl="0" w:tplc="8376A37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20CF"/>
    <w:multiLevelType w:val="hybridMultilevel"/>
    <w:tmpl w:val="A3AA4D60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27354E44"/>
    <w:multiLevelType w:val="hybridMultilevel"/>
    <w:tmpl w:val="4282F2FE"/>
    <w:lvl w:ilvl="0" w:tplc="691CEEBC">
      <w:start w:val="21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7D427BD"/>
    <w:multiLevelType w:val="hybridMultilevel"/>
    <w:tmpl w:val="3B78DAE6"/>
    <w:lvl w:ilvl="0" w:tplc="8A3EE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705924"/>
    <w:multiLevelType w:val="multilevel"/>
    <w:tmpl w:val="20A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58648C"/>
    <w:multiLevelType w:val="hybridMultilevel"/>
    <w:tmpl w:val="4072C496"/>
    <w:lvl w:ilvl="0" w:tplc="0419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86CEB"/>
    <w:multiLevelType w:val="multilevel"/>
    <w:tmpl w:val="A3AA4D6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42BB4D7B"/>
    <w:multiLevelType w:val="hybridMultilevel"/>
    <w:tmpl w:val="3F16A83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42E21B46"/>
    <w:multiLevelType w:val="hybridMultilevel"/>
    <w:tmpl w:val="A4AA9114"/>
    <w:lvl w:ilvl="0" w:tplc="04AA6C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6BC4AF3"/>
    <w:multiLevelType w:val="hybridMultilevel"/>
    <w:tmpl w:val="625E28DE"/>
    <w:lvl w:ilvl="0" w:tplc="E196F534">
      <w:start w:val="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8442FB"/>
    <w:multiLevelType w:val="hybridMultilevel"/>
    <w:tmpl w:val="8EA4B08A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 w15:restartNumberingAfterBreak="0">
    <w:nsid w:val="583E1104"/>
    <w:multiLevelType w:val="hybridMultilevel"/>
    <w:tmpl w:val="50B6D03E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149A6"/>
    <w:multiLevelType w:val="hybridMultilevel"/>
    <w:tmpl w:val="30BCFF32"/>
    <w:lvl w:ilvl="0" w:tplc="02E431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40F58"/>
    <w:multiLevelType w:val="hybridMultilevel"/>
    <w:tmpl w:val="1FBE2B6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17C50"/>
    <w:multiLevelType w:val="hybridMultilevel"/>
    <w:tmpl w:val="BD4A7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34912"/>
    <w:multiLevelType w:val="hybridMultilevel"/>
    <w:tmpl w:val="E2C2D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23924"/>
    <w:multiLevelType w:val="hybridMultilevel"/>
    <w:tmpl w:val="20A60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AB7B1C"/>
    <w:multiLevelType w:val="multilevel"/>
    <w:tmpl w:val="BA0A979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243AD4"/>
    <w:multiLevelType w:val="hybridMultilevel"/>
    <w:tmpl w:val="4E2EC96E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 w15:restartNumberingAfterBreak="0">
    <w:nsid w:val="6A4A7800"/>
    <w:multiLevelType w:val="multilevel"/>
    <w:tmpl w:val="20A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E46E2A"/>
    <w:multiLevelType w:val="hybridMultilevel"/>
    <w:tmpl w:val="0A1663D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84824"/>
    <w:multiLevelType w:val="hybridMultilevel"/>
    <w:tmpl w:val="A3AA4D60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 w15:restartNumberingAfterBreak="0">
    <w:nsid w:val="7AB828EF"/>
    <w:multiLevelType w:val="hybridMultilevel"/>
    <w:tmpl w:val="41444A38"/>
    <w:lvl w:ilvl="0" w:tplc="06AC5BC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15"/>
  </w:num>
  <w:num w:numId="5">
    <w:abstractNumId w:val="0"/>
  </w:num>
  <w:num w:numId="6">
    <w:abstractNumId w:val="17"/>
  </w:num>
  <w:num w:numId="7">
    <w:abstractNumId w:val="7"/>
  </w:num>
  <w:num w:numId="8">
    <w:abstractNumId w:val="10"/>
  </w:num>
  <w:num w:numId="9">
    <w:abstractNumId w:val="18"/>
  </w:num>
  <w:num w:numId="10">
    <w:abstractNumId w:val="21"/>
  </w:num>
  <w:num w:numId="11">
    <w:abstractNumId w:val="1"/>
  </w:num>
  <w:num w:numId="12">
    <w:abstractNumId w:val="5"/>
  </w:num>
  <w:num w:numId="13">
    <w:abstractNumId w:val="20"/>
  </w:num>
  <w:num w:numId="14">
    <w:abstractNumId w:val="4"/>
  </w:num>
  <w:num w:numId="15">
    <w:abstractNumId w:val="6"/>
  </w:num>
  <w:num w:numId="16">
    <w:abstractNumId w:val="19"/>
  </w:num>
  <w:num w:numId="17">
    <w:abstractNumId w:val="8"/>
  </w:num>
  <w:num w:numId="18">
    <w:abstractNumId w:val="22"/>
  </w:num>
  <w:num w:numId="19">
    <w:abstractNumId w:val="3"/>
  </w:num>
  <w:num w:numId="20">
    <w:abstractNumId w:val="13"/>
  </w:num>
  <w:num w:numId="21">
    <w:abstractNumId w:val="11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EF"/>
    <w:rsid w:val="000202BD"/>
    <w:rsid w:val="000C5D9F"/>
    <w:rsid w:val="001B15F8"/>
    <w:rsid w:val="001C2F18"/>
    <w:rsid w:val="001E7366"/>
    <w:rsid w:val="0021160B"/>
    <w:rsid w:val="00231DA9"/>
    <w:rsid w:val="00250C01"/>
    <w:rsid w:val="00294503"/>
    <w:rsid w:val="002B217E"/>
    <w:rsid w:val="002F6269"/>
    <w:rsid w:val="003417A3"/>
    <w:rsid w:val="00370753"/>
    <w:rsid w:val="00381500"/>
    <w:rsid w:val="00382C22"/>
    <w:rsid w:val="004D1832"/>
    <w:rsid w:val="005251C5"/>
    <w:rsid w:val="00530B8D"/>
    <w:rsid w:val="00552CC7"/>
    <w:rsid w:val="005A24AE"/>
    <w:rsid w:val="00642EF9"/>
    <w:rsid w:val="00715BD3"/>
    <w:rsid w:val="008B2054"/>
    <w:rsid w:val="008B4CA5"/>
    <w:rsid w:val="008D5137"/>
    <w:rsid w:val="009303F1"/>
    <w:rsid w:val="009D4421"/>
    <w:rsid w:val="00A25C27"/>
    <w:rsid w:val="00A96BC2"/>
    <w:rsid w:val="00AB0AC5"/>
    <w:rsid w:val="00AE174C"/>
    <w:rsid w:val="00BA4F1E"/>
    <w:rsid w:val="00BB3B5E"/>
    <w:rsid w:val="00C04DF0"/>
    <w:rsid w:val="00C54EAA"/>
    <w:rsid w:val="00CB1E2E"/>
    <w:rsid w:val="00CC398C"/>
    <w:rsid w:val="00D20144"/>
    <w:rsid w:val="00D778F9"/>
    <w:rsid w:val="00E676EF"/>
    <w:rsid w:val="00E80310"/>
    <w:rsid w:val="00EC651B"/>
    <w:rsid w:val="00F2312B"/>
    <w:rsid w:val="00F768B0"/>
    <w:rsid w:val="00FB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BFB9"/>
  <w15:chartTrackingRefBased/>
  <w15:docId w15:val="{78FB1CE2-6314-40C2-A4FB-A69D9470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5F8"/>
  </w:style>
  <w:style w:type="paragraph" w:styleId="1">
    <w:name w:val="heading 1"/>
    <w:basedOn w:val="a"/>
    <w:link w:val="10"/>
    <w:uiPriority w:val="9"/>
    <w:qFormat/>
    <w:rsid w:val="00E67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6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rsid w:val="00E676EF"/>
  </w:style>
  <w:style w:type="paragraph" w:styleId="a3">
    <w:name w:val="Body Text Indent"/>
    <w:basedOn w:val="a"/>
    <w:link w:val="a4"/>
    <w:rsid w:val="00E676EF"/>
    <w:pPr>
      <w:spacing w:after="0" w:line="240" w:lineRule="auto"/>
      <w:ind w:left="4576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676E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alloon Text"/>
    <w:basedOn w:val="a"/>
    <w:link w:val="a6"/>
    <w:semiHidden/>
    <w:rsid w:val="00E676EF"/>
    <w:pPr>
      <w:spacing w:after="200" w:line="276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E676E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676E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basedOn w:val="a"/>
    <w:next w:val="a9"/>
    <w:unhideWhenUsed/>
    <w:rsid w:val="00E6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E6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676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67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E676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E67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E676EF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676E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676E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676E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676EF"/>
    <w:pPr>
      <w:widowControl w:val="0"/>
      <w:autoSpaceDE w:val="0"/>
      <w:autoSpaceDN w:val="0"/>
      <w:adjustRightInd w:val="0"/>
      <w:spacing w:after="0" w:line="259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1">
    <w:name w:val="Font Style11"/>
    <w:rsid w:val="00E676EF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2">
    <w:name w:val="Font Style12"/>
    <w:rsid w:val="00E676EF"/>
    <w:rPr>
      <w:rFonts w:ascii="Trebuchet MS" w:hAnsi="Trebuchet MS" w:cs="Trebuchet MS"/>
      <w:sz w:val="16"/>
      <w:szCs w:val="16"/>
    </w:rPr>
  </w:style>
  <w:style w:type="character" w:customStyle="1" w:styleId="FontStyle13">
    <w:name w:val="Font Style13"/>
    <w:rsid w:val="00E676EF"/>
    <w:rPr>
      <w:rFonts w:ascii="Trebuchet MS" w:hAnsi="Trebuchet MS" w:cs="Trebuchet MS"/>
      <w:sz w:val="26"/>
      <w:szCs w:val="26"/>
    </w:rPr>
  </w:style>
  <w:style w:type="character" w:customStyle="1" w:styleId="FontStyle14">
    <w:name w:val="Font Style14"/>
    <w:rsid w:val="00E676EF"/>
    <w:rPr>
      <w:rFonts w:ascii="Microsoft Sans Serif" w:hAnsi="Microsoft Sans Serif" w:cs="Microsoft Sans Serif"/>
      <w:sz w:val="20"/>
      <w:szCs w:val="20"/>
    </w:rPr>
  </w:style>
  <w:style w:type="paragraph" w:customStyle="1" w:styleId="110">
    <w:name w:val="Знак Знак1 Знак Знак Знак Знак Знак Знак Знак Знак Знак1"/>
    <w:basedOn w:val="a"/>
    <w:autoRedefine/>
    <w:rsid w:val="00E676EF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e">
    <w:name w:val="No Spacing"/>
    <w:qFormat/>
    <w:rsid w:val="00E676EF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rsid w:val="00E676EF"/>
    <w:rPr>
      <w:color w:val="0000FF"/>
      <w:u w:val="single"/>
    </w:rPr>
  </w:style>
  <w:style w:type="paragraph" w:customStyle="1" w:styleId="12">
    <w:name w:val="Без интервала1"/>
    <w:rsid w:val="00E676E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justify">
    <w:name w:val="justify"/>
    <w:basedOn w:val="a"/>
    <w:rsid w:val="00E6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7"/>
    <w:uiPriority w:val="39"/>
    <w:rsid w:val="00E676E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676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aslav.vitebsk-region.gov.by/uploads/files/2025/Sozdanie-agroturistcheskogo-kompleksa-v-Karasin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cp:lastPrinted>2026-05-19T08:52:00Z</cp:lastPrinted>
  <dcterms:created xsi:type="dcterms:W3CDTF">2026-05-12T04:46:00Z</dcterms:created>
  <dcterms:modified xsi:type="dcterms:W3CDTF">2026-05-19T08:53:00Z</dcterms:modified>
</cp:coreProperties>
</file>